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66A89" w14:textId="569C986B" w:rsidR="00317025" w:rsidRDefault="008B18D7" w:rsidP="008B18D7">
      <w:pPr>
        <w:pStyle w:val="4"/>
        <w:jc w:val="center"/>
      </w:pPr>
      <w:r w:rsidRPr="008B18D7">
        <w:rPr>
          <w:rFonts w:hint="eastAsia"/>
        </w:rPr>
        <w:t>虚拟用户结算</w:t>
      </w:r>
      <w:r w:rsidR="00FE3FDE">
        <w:rPr>
          <w:rFonts w:hint="eastAsia"/>
        </w:rPr>
        <w:t>时，如何做合同</w:t>
      </w:r>
    </w:p>
    <w:p w14:paraId="48DF3240" w14:textId="4AB22666" w:rsidR="008B18D7" w:rsidRPr="008B18D7" w:rsidRDefault="008B18D7" w:rsidP="008B18D7">
      <w:pPr>
        <w:pStyle w:val="a3"/>
        <w:numPr>
          <w:ilvl w:val="0"/>
          <w:numId w:val="1"/>
        </w:numPr>
        <w:ind w:firstLineChars="0"/>
        <w:rPr>
          <w:b/>
          <w:bCs/>
        </w:rPr>
      </w:pPr>
      <w:r w:rsidRPr="008B18D7">
        <w:rPr>
          <w:rFonts w:hint="eastAsia"/>
          <w:b/>
          <w:bCs/>
        </w:rPr>
        <w:t>查询欠款</w:t>
      </w:r>
    </w:p>
    <w:p w14:paraId="2F77E6C8" w14:textId="392B4EFA" w:rsidR="008B18D7" w:rsidRDefault="008B18D7" w:rsidP="008B18D7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5AA7EDE5" wp14:editId="0E038C55">
            <wp:extent cx="4602480" cy="1268095"/>
            <wp:effectExtent l="0" t="0" r="762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B44B6" w14:textId="2FA82593" w:rsidR="008B18D7" w:rsidRDefault="008B18D7" w:rsidP="008B18D7">
      <w:pPr>
        <w:ind w:left="360"/>
      </w:pPr>
      <w:r>
        <w:rPr>
          <w:rFonts w:hint="eastAsia"/>
        </w:rPr>
        <w:t>登录网站后，点击右上角“个人中心”链接，进入个人中心页面。</w:t>
      </w:r>
    </w:p>
    <w:p w14:paraId="60B63F95" w14:textId="4D81AC34" w:rsidR="008B18D7" w:rsidRDefault="008B18D7" w:rsidP="008B18D7">
      <w:pPr>
        <w:ind w:left="360"/>
      </w:pPr>
    </w:p>
    <w:p w14:paraId="02B82980" w14:textId="1D39A9D0" w:rsidR="008B18D7" w:rsidRDefault="008B18D7" w:rsidP="008B18D7">
      <w:pPr>
        <w:ind w:left="360"/>
        <w:jc w:val="center"/>
      </w:pPr>
      <w:r>
        <w:rPr>
          <w:noProof/>
        </w:rPr>
        <w:drawing>
          <wp:inline distT="0" distB="0" distL="0" distR="0" wp14:anchorId="75AA0AB4" wp14:editId="313C1174">
            <wp:extent cx="2550795" cy="2182495"/>
            <wp:effectExtent l="0" t="0" r="190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45007" w14:textId="405AD683" w:rsidR="008B18D7" w:rsidRDefault="008B18D7" w:rsidP="008B18D7">
      <w:pPr>
        <w:ind w:left="360"/>
      </w:pPr>
      <w:r>
        <w:rPr>
          <w:rFonts w:hint="eastAsia"/>
        </w:rPr>
        <w:t>点击“我要结算”菜单，进入我要结算页面，即可查到欠款情况。</w:t>
      </w:r>
    </w:p>
    <w:p w14:paraId="77E43DC6" w14:textId="705EE9B6" w:rsidR="008B18D7" w:rsidRDefault="008B18D7" w:rsidP="008B18D7">
      <w:pPr>
        <w:ind w:left="360"/>
        <w:jc w:val="center"/>
      </w:pPr>
      <w:r>
        <w:rPr>
          <w:noProof/>
        </w:rPr>
        <w:drawing>
          <wp:inline distT="0" distB="0" distL="0" distR="0" wp14:anchorId="09F33F0F" wp14:editId="3EE0CD7D">
            <wp:extent cx="5271135" cy="2413000"/>
            <wp:effectExtent l="0" t="0" r="5715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8D332" w14:textId="6026DD81" w:rsidR="008B18D7" w:rsidRPr="008B18D7" w:rsidRDefault="008B18D7" w:rsidP="008B18D7">
      <w:pPr>
        <w:pStyle w:val="a3"/>
        <w:numPr>
          <w:ilvl w:val="0"/>
          <w:numId w:val="1"/>
        </w:numPr>
        <w:ind w:firstLineChars="0"/>
        <w:rPr>
          <w:b/>
          <w:bCs/>
        </w:rPr>
      </w:pPr>
      <w:r w:rsidRPr="008B18D7">
        <w:rPr>
          <w:rFonts w:hint="eastAsia"/>
          <w:b/>
          <w:bCs/>
        </w:rPr>
        <w:t>导出结算单</w:t>
      </w:r>
    </w:p>
    <w:p w14:paraId="5C1D03C7" w14:textId="5A130A75" w:rsidR="008B18D7" w:rsidRDefault="008B18D7" w:rsidP="008B18D7">
      <w:pPr>
        <w:pStyle w:val="a3"/>
        <w:ind w:left="360" w:firstLineChars="0" w:firstLine="0"/>
      </w:pPr>
      <w:r w:rsidRPr="008B18D7">
        <w:rPr>
          <w:rFonts w:hint="eastAsia"/>
        </w:rPr>
        <w:t>在</w:t>
      </w:r>
      <w:r>
        <w:rPr>
          <w:rFonts w:hint="eastAsia"/>
        </w:rPr>
        <w:t>“我要结算”</w:t>
      </w:r>
      <w:r>
        <w:rPr>
          <w:rFonts w:hint="eastAsia"/>
        </w:rPr>
        <w:t>页面点击右上角“导出结算单”按钮，导出结算详情，格式为excel。</w:t>
      </w:r>
    </w:p>
    <w:p w14:paraId="27850DA3" w14:textId="5EEFE70E" w:rsidR="008B18D7" w:rsidRDefault="008B18D7" w:rsidP="008B18D7">
      <w:pPr>
        <w:pStyle w:val="a3"/>
        <w:ind w:left="360" w:firstLineChars="0" w:firstLine="0"/>
        <w:jc w:val="center"/>
      </w:pPr>
      <w:r>
        <w:rPr>
          <w:noProof/>
        </w:rPr>
        <w:lastRenderedPageBreak/>
        <w:drawing>
          <wp:inline distT="0" distB="0" distL="0" distR="0" wp14:anchorId="43C87317" wp14:editId="7BF41C55">
            <wp:extent cx="4638095" cy="18761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8095" cy="1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FFFCB" w14:textId="56CECA28" w:rsidR="008B18D7" w:rsidRDefault="008B18D7" w:rsidP="008B18D7">
      <w:pPr>
        <w:pStyle w:val="a3"/>
        <w:ind w:left="360" w:firstLineChars="0" w:firstLine="0"/>
        <w:jc w:val="center"/>
      </w:pPr>
      <w:r>
        <w:rPr>
          <w:noProof/>
        </w:rPr>
        <w:drawing>
          <wp:inline distT="0" distB="0" distL="0" distR="0" wp14:anchorId="2B49402C" wp14:editId="145D3534">
            <wp:extent cx="5274310" cy="103378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E3832" w14:textId="168282E6" w:rsidR="008B18D7" w:rsidRPr="008B18D7" w:rsidRDefault="008B18D7" w:rsidP="008B18D7">
      <w:pPr>
        <w:pStyle w:val="a3"/>
        <w:numPr>
          <w:ilvl w:val="0"/>
          <w:numId w:val="1"/>
        </w:numPr>
        <w:ind w:firstLineChars="0"/>
        <w:rPr>
          <w:b/>
          <w:bCs/>
        </w:rPr>
      </w:pPr>
      <w:r w:rsidRPr="008B18D7">
        <w:rPr>
          <w:rFonts w:hint="eastAsia"/>
          <w:b/>
          <w:bCs/>
        </w:rPr>
        <w:t>做合同时的注意事项</w:t>
      </w:r>
    </w:p>
    <w:p w14:paraId="14C9A318" w14:textId="48EB250E" w:rsidR="008B18D7" w:rsidRDefault="008B18D7" w:rsidP="008B18D7">
      <w:pPr>
        <w:pStyle w:val="a3"/>
        <w:ind w:left="360" w:firstLineChars="0" w:firstLine="0"/>
      </w:pPr>
    </w:p>
    <w:p w14:paraId="6AA19FF3" w14:textId="280E5164" w:rsidR="00CA7275" w:rsidRDefault="00B26B99" w:rsidP="008B18D7">
      <w:pPr>
        <w:pStyle w:val="a3"/>
        <w:ind w:left="360" w:firstLineChars="0" w:firstLine="0"/>
      </w:pPr>
      <w:r>
        <w:rPr>
          <w:rFonts w:hint="eastAsia"/>
          <w:b/>
          <w:bCs/>
        </w:rPr>
        <w:t>1）</w:t>
      </w:r>
      <w:r w:rsidR="003D1866" w:rsidRPr="000377BF">
        <w:rPr>
          <w:rFonts w:hint="eastAsia"/>
          <w:b/>
          <w:bCs/>
        </w:rPr>
        <w:t>首</w:t>
      </w:r>
      <w:r w:rsidR="00CA7275" w:rsidRPr="000377BF">
        <w:rPr>
          <w:rFonts w:hint="eastAsia"/>
          <w:b/>
          <w:bCs/>
        </w:rPr>
        <w:t>次</w:t>
      </w:r>
      <w:r w:rsidR="003D1866" w:rsidRPr="000377BF">
        <w:rPr>
          <w:rFonts w:hint="eastAsia"/>
          <w:b/>
          <w:bCs/>
        </w:rPr>
        <w:t>做合同时</w:t>
      </w:r>
      <w:r w:rsidR="003D1866">
        <w:rPr>
          <w:rFonts w:hint="eastAsia"/>
        </w:rPr>
        <w:t>，需要和转成虚拟账号前的余额进行对账。可在</w:t>
      </w:r>
      <w:r w:rsidR="003D1866">
        <w:rPr>
          <w:rFonts w:hint="eastAsia"/>
        </w:rPr>
        <w:t>“我要结算”页面</w:t>
      </w:r>
      <w:r w:rsidR="003D1866">
        <w:rPr>
          <w:rFonts w:hint="eastAsia"/>
        </w:rPr>
        <w:t>查询。</w:t>
      </w:r>
      <w:r w:rsidR="00CA7275">
        <w:rPr>
          <w:rFonts w:hint="eastAsia"/>
        </w:rPr>
        <w:t>在合同最后，加上备注。</w:t>
      </w:r>
    </w:p>
    <w:p w14:paraId="7FF95EAD" w14:textId="0A510B92" w:rsidR="003D1866" w:rsidRPr="00CA7275" w:rsidRDefault="00CA7275" w:rsidP="008B18D7">
      <w:pPr>
        <w:pStyle w:val="a3"/>
        <w:ind w:left="360" w:firstLineChars="0" w:firstLine="0"/>
        <w:rPr>
          <w:rFonts w:hint="eastAsia"/>
          <w:b/>
          <w:bCs/>
        </w:rPr>
      </w:pPr>
      <w:r w:rsidRPr="00CA7275">
        <w:rPr>
          <w:rFonts w:hint="eastAsia"/>
          <w:b/>
          <w:bCs/>
        </w:rPr>
        <w:t>若还有余额，备注上“转成虚拟账户前尚有余额*</w:t>
      </w:r>
      <w:r w:rsidRPr="00CA7275">
        <w:rPr>
          <w:b/>
          <w:bCs/>
        </w:rPr>
        <w:t>**</w:t>
      </w:r>
      <w:r w:rsidRPr="00CA7275">
        <w:rPr>
          <w:rFonts w:hint="eastAsia"/>
          <w:b/>
          <w:bCs/>
        </w:rPr>
        <w:t>元”，并在最终的价格中减去该数额；若还有欠费，</w:t>
      </w:r>
      <w:r w:rsidRPr="00CA7275">
        <w:rPr>
          <w:rFonts w:hint="eastAsia"/>
          <w:b/>
          <w:bCs/>
        </w:rPr>
        <w:t>备注上“转成虚拟账户前尚</w:t>
      </w:r>
      <w:r w:rsidRPr="00CA7275">
        <w:rPr>
          <w:rFonts w:hint="eastAsia"/>
          <w:b/>
          <w:bCs/>
        </w:rPr>
        <w:t>欠费</w:t>
      </w:r>
      <w:r w:rsidRPr="00CA7275">
        <w:rPr>
          <w:rFonts w:hint="eastAsia"/>
          <w:b/>
          <w:bCs/>
        </w:rPr>
        <w:t>*</w:t>
      </w:r>
      <w:r w:rsidRPr="00CA7275">
        <w:rPr>
          <w:b/>
          <w:bCs/>
        </w:rPr>
        <w:t>**</w:t>
      </w:r>
      <w:r w:rsidRPr="00CA7275">
        <w:rPr>
          <w:rFonts w:hint="eastAsia"/>
          <w:b/>
          <w:bCs/>
        </w:rPr>
        <w:t>元”，并在最终的价格中</w:t>
      </w:r>
      <w:r w:rsidRPr="00CA7275">
        <w:rPr>
          <w:rFonts w:hint="eastAsia"/>
          <w:b/>
          <w:bCs/>
        </w:rPr>
        <w:t>加上</w:t>
      </w:r>
      <w:r w:rsidRPr="00CA7275">
        <w:rPr>
          <w:rFonts w:hint="eastAsia"/>
          <w:b/>
          <w:bCs/>
        </w:rPr>
        <w:t>该数额</w:t>
      </w:r>
    </w:p>
    <w:p w14:paraId="32044DB8" w14:textId="5DB01E34" w:rsidR="003D1866" w:rsidRDefault="003D1866" w:rsidP="003D1866">
      <w:pPr>
        <w:pStyle w:val="a3"/>
        <w:ind w:left="360" w:firstLineChars="0" w:firstLine="0"/>
        <w:jc w:val="center"/>
      </w:pPr>
      <w:r>
        <w:rPr>
          <w:noProof/>
        </w:rPr>
        <w:drawing>
          <wp:inline distT="0" distB="0" distL="0" distR="0" wp14:anchorId="05C4D642" wp14:editId="6B5C4FFB">
            <wp:extent cx="4685714" cy="2142857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5714" cy="2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38915" w14:textId="6859F5C1" w:rsidR="00006841" w:rsidRPr="008B18D7" w:rsidRDefault="00B26B99" w:rsidP="00006841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>2）在合同的后面，附上导出的结算单。</w:t>
      </w:r>
      <w:bookmarkStart w:id="0" w:name="_GoBack"/>
      <w:bookmarkEnd w:id="0"/>
    </w:p>
    <w:sectPr w:rsidR="00006841" w:rsidRPr="008B1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D4E07"/>
    <w:multiLevelType w:val="hybridMultilevel"/>
    <w:tmpl w:val="1B3AF812"/>
    <w:lvl w:ilvl="0" w:tplc="60B6A3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9C"/>
    <w:rsid w:val="00006841"/>
    <w:rsid w:val="000377BF"/>
    <w:rsid w:val="00317025"/>
    <w:rsid w:val="003D1866"/>
    <w:rsid w:val="008B18D7"/>
    <w:rsid w:val="00A1139C"/>
    <w:rsid w:val="00B26B99"/>
    <w:rsid w:val="00CA7275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19A05"/>
  <w15:chartTrackingRefBased/>
  <w15:docId w15:val="{90B96BAD-E77E-48A8-8C12-7827C5A6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B18D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B18D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8B18D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8B18D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8B18D7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8B18D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8B18D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2019-10-23T07:20:00Z</dcterms:created>
  <dcterms:modified xsi:type="dcterms:W3CDTF">2019-10-23T07:34:00Z</dcterms:modified>
</cp:coreProperties>
</file>